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Приложение № 1</w:t>
      </w:r>
    </w:p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к приказ</w:t>
      </w:r>
      <w:r>
        <w:rPr>
          <w:rFonts w:eastAsia="NSimSu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директора</w:t>
      </w:r>
    </w:p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ОКУ «Центр закупок Курской области» </w:t>
      </w:r>
    </w:p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от 10.01.2022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 xml:space="preserve"> </w:t>
      </w:r>
      <w:r>
        <w:rPr>
          <w:rFonts w:eastAsia="" w:cs="Times New Roman" w:ascii="Times New Roman" w:hAnsi="Times New Roman" w:eastAsiaTheme="minorEastAsia"/>
          <w:b w:val="false"/>
          <w:sz w:val="28"/>
          <w:szCs w:val="28"/>
          <w:shd w:fill="FFFFFF" w:val="clear"/>
        </w:rPr>
        <w:t>№ 03-осн.</w:t>
      </w:r>
    </w:p>
    <w:p>
      <w:pPr>
        <w:pStyle w:val="Normal"/>
        <w:spacing w:lineRule="auto" w:line="240" w:before="0" w:after="0"/>
        <w:ind w:left="3540" w:right="0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ind w:left="3540" w:right="0" w:firstLine="708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                                              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орядок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поступления информации от граждан и организаций,  связанной с коррупционными проявлениями в действиях работников  Учреждения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1.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Настоящий Порядок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поступления информации от граждан и организаций, связанной с коррупционными проявлениями в действиях работников Учреждения </w:t>
      </w:r>
      <w:r>
        <w:rPr>
          <w:rFonts w:eastAsia="Times New Roman" w:cs="" w:ascii="Times New Roman" w:hAnsi="Times New Roman" w:cstheme="minorBidi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устанавливает процедуру поступления и рассмотрения информации от граждан и организаций,  связанной  с коррупционными проявлениями в действиях  работников областного казенного учреждения «Центр закупок Курской области» (далее - Учреждение).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Обращени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граждан и организаци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й, поступившие в Учреждение,</w:t>
      </w:r>
      <w:r>
        <w:rPr>
          <w:rFonts w:cs="Times New Roman" w:ascii="Times New Roman" w:hAnsi="Times New Roman"/>
          <w:sz w:val="28"/>
          <w:szCs w:val="28"/>
        </w:rPr>
        <w:t xml:space="preserve">  регистрируются секретарем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отдела бухгалтерского учета, кадров и делопроизводства в журнале регистрации входящей корреспонденции</w:t>
      </w:r>
      <w:r>
        <w:rPr>
          <w:rFonts w:cs="Times New Roman" w:ascii="Times New Roman" w:hAnsi="Times New Roman"/>
          <w:sz w:val="28"/>
          <w:szCs w:val="28"/>
        </w:rPr>
        <w:t>. После чего данные обращения незамедлительно не позднее 1 рабочего дня с даты регистрации  передаются ответственн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ому</w:t>
      </w:r>
      <w:r>
        <w:rPr>
          <w:rFonts w:cs="Times New Roman" w:ascii="Times New Roman" w:hAnsi="Times New Roman"/>
          <w:sz w:val="28"/>
          <w:szCs w:val="28"/>
        </w:rPr>
        <w:t xml:space="preserve"> работник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cs="Times New Roman" w:ascii="Times New Roman" w:hAnsi="Times New Roman"/>
          <w:sz w:val="28"/>
          <w:szCs w:val="28"/>
        </w:rPr>
        <w:t>, осуществляюще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му</w:t>
      </w:r>
      <w:r>
        <w:rPr>
          <w:rFonts w:cs="Times New Roman" w:ascii="Times New Roman" w:hAnsi="Times New Roman"/>
          <w:sz w:val="28"/>
          <w:szCs w:val="28"/>
        </w:rPr>
        <w:t xml:space="preserve"> основные функции, связанные с предупреждением коррупции при осуществлении закупок на основании резолюции Директора учреждения под роспись.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Ответственн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ый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работник, осуществляющ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основны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функции, связанные с предупреждением коррупции при осуществлении закупок рассматривает информацию, поступившую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от г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раждан 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организаций </w:t>
      </w:r>
      <w:r>
        <w:rPr>
          <w:rFonts w:eastAsia="Times New Roman" w:cs="Times New Roman" w:ascii="Times New Roman" w:hAnsi="Times New Roman"/>
          <w:sz w:val="28"/>
          <w:szCs w:val="28"/>
        </w:rPr>
        <w:t>в порядке, предусмотренном положениями Федерального закона от 2 мая 2006 г. № 59-ФЗ «О порядке рассмотрения обращений граждан Российской Федерации».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В случае наличия оснований, предусмотренных Положением о Комиссии по контролю за соблюдением этики и урегулированию конфликтов интересов областного казенного учреждения «Центр закупок Курской области» (далее — Положение), утвержденным приказом от 02.08.2021        № 99-осн.,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альнейшее рассмотрение обращения граждан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организаций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осуществляется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омиссией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 контролю за соблюдением этики и урегулированию конфликта интересов областного казенного учреждения «Центр закупок Курской области» в порядке и сроки, предусмотренные Положением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8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040b75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162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f0c3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2a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Application>LibreOffice/7.1.3.2$Windows_X86_64 LibreOffice_project/47f78053abe362b9384784d31a6e56f8511eb1c1</Application>
  <AppVersion>15.0000</AppVersion>
  <Pages>1</Pages>
  <Words>231</Words>
  <Characters>1717</Characters>
  <CharactersWithSpaces>2024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2010-06-02T10:39:00Z</dcterms:created>
  <dc:creator>KANZ</dc:creator>
  <dc:description/>
  <dc:language>ru-RU</dc:language>
  <cp:lastModifiedBy/>
  <cp:lastPrinted>2020-02-27T09:11:00Z</cp:lastPrinted>
  <dcterms:modified xsi:type="dcterms:W3CDTF">2022-01-17T17:31:23Z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